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BAD08F">
      <w:pPr>
        <w:widowControl/>
        <w:jc w:val="center"/>
        <w:rPr>
          <w:rFonts w:ascii="Arial" w:hAnsi="Arial" w:cs="Arial"/>
          <w:b/>
          <w:bCs/>
          <w:color w:val="376092" w:themeColor="accent1" w:themeShade="BF"/>
          <w:sz w:val="36"/>
          <w:szCs w:val="36"/>
          <w:u w:val="single"/>
        </w:rPr>
      </w:pPr>
      <w:r>
        <w:rPr>
          <w:rFonts w:ascii="Arial" w:hAnsi="Arial" w:cs="Arial"/>
          <w:b/>
          <w:bCs/>
          <w:color w:val="376092" w:themeColor="accent1" w:themeShade="BF"/>
          <w:sz w:val="36"/>
          <w:szCs w:val="36"/>
          <w:u w:val="single"/>
        </w:rPr>
        <w:t>Co</w:t>
      </w:r>
      <w:r>
        <w:rPr>
          <w:rFonts w:hint="eastAsia" w:ascii="Arial" w:hAnsi="Arial" w:cs="Arial"/>
          <w:b/>
          <w:bCs/>
          <w:color w:val="376092" w:themeColor="accent1" w:themeShade="BF"/>
          <w:sz w:val="36"/>
          <w:szCs w:val="36"/>
          <w:u w:val="single"/>
        </w:rPr>
        <w:t>-</w:t>
      </w:r>
      <w:r>
        <w:rPr>
          <w:rFonts w:ascii="Arial" w:hAnsi="Arial" w:cs="Arial"/>
          <w:b/>
          <w:bCs/>
          <w:color w:val="376092" w:themeColor="accent1" w:themeShade="BF"/>
          <w:sz w:val="36"/>
          <w:szCs w:val="36"/>
          <w:u w:val="single"/>
        </w:rPr>
        <w:t>op Job Description Template</w:t>
      </w: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069"/>
        <w:gridCol w:w="2453"/>
      </w:tblGrid>
      <w:tr w14:paraId="13CA2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1BAE525F">
            <w:pPr>
              <w:spacing w:after="120"/>
              <w:rPr>
                <w:rFonts w:ascii="Arial" w:hAnsi="Arial" w:eastAsia="宋体" w:cs="Arial"/>
                <w:b/>
                <w:bCs/>
                <w:kern w:val="0"/>
                <w:sz w:val="24"/>
              </w:rPr>
            </w:pPr>
            <w:r>
              <w:rPr>
                <w:rFonts w:ascii="Arial" w:hAnsi="Arial" w:eastAsia="宋体" w:cs="Arial"/>
                <w:b/>
                <w:bCs/>
                <w:kern w:val="0"/>
                <w:sz w:val="24"/>
              </w:rPr>
              <w:t>[Project Manager Section</w:t>
            </w:r>
            <w:r>
              <w:rPr>
                <w:rFonts w:hint="eastAsia" w:ascii="Arial" w:hAnsi="Arial" w:eastAsia="宋体" w:cs="Arial"/>
                <w:b/>
                <w:bCs/>
                <w:kern w:val="0"/>
                <w:sz w:val="24"/>
              </w:rPr>
              <w:t xml:space="preserve"> </w:t>
            </w:r>
            <w:r>
              <w:rPr>
                <w:rFonts w:ascii="Arial" w:hAnsi="Arial" w:eastAsia="宋体" w:cs="Arial"/>
                <w:b/>
                <w:bCs/>
                <w:kern w:val="0"/>
                <w:sz w:val="24"/>
              </w:rPr>
              <w:t>Assistant]</w:t>
            </w:r>
          </w:p>
        </w:tc>
        <w:tc>
          <w:tcPr>
            <w:tcW w:w="2551" w:type="dxa"/>
            <w:vMerge w:val="restart"/>
            <w:vAlign w:val="center"/>
          </w:tcPr>
          <w:p w14:paraId="35F48D5C">
            <w:pPr>
              <w:jc w:val="center"/>
              <w:rPr>
                <w:rFonts w:ascii="Typ1451 Std" w:hAnsi="Typ1451 Std" w:eastAsia="宋体" w:cs="Times New Roman"/>
                <w:kern w:val="0"/>
                <w:sz w:val="20"/>
              </w:rPr>
            </w:pPr>
            <w:r>
              <w:rPr>
                <w:rFonts w:ascii="Times New Roman" w:hAnsi="Times New Roman" w:cs="Times New Roman"/>
              </w:rPr>
              <w:drawing>
                <wp:inline distT="0" distB="0" distL="0" distR="0">
                  <wp:extent cx="1019810" cy="363855"/>
                  <wp:effectExtent l="0" t="0" r="0" b="0"/>
                  <wp:docPr id="8795237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523720"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t="27292" b="22302"/>
                          <a:stretch>
                            <a:fillRect/>
                          </a:stretch>
                        </pic:blipFill>
                        <pic:spPr>
                          <a:xfrm>
                            <a:off x="0" y="0"/>
                            <a:ext cx="1019810" cy="363855"/>
                          </a:xfrm>
                          <a:prstGeom prst="rect">
                            <a:avLst/>
                          </a:prstGeom>
                          <a:noFill/>
                          <a:ln>
                            <a:noFill/>
                          </a:ln>
                        </pic:spPr>
                      </pic:pic>
                    </a:graphicData>
                  </a:graphic>
                </wp:inline>
              </w:drawing>
            </w:r>
          </w:p>
        </w:tc>
      </w:tr>
      <w:tr w14:paraId="726B3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32409C1B">
            <w:pPr>
              <w:spacing w:after="120"/>
              <w:rPr>
                <w:rFonts w:ascii="Arial" w:hAnsi="Arial" w:eastAsia="宋体" w:cs="Arial"/>
                <w:kern w:val="0"/>
                <w:sz w:val="22"/>
                <w:szCs w:val="28"/>
              </w:rPr>
            </w:pPr>
            <w:r>
              <w:rPr>
                <w:rFonts w:ascii="Arial" w:hAnsi="Arial" w:eastAsia="宋体" w:cs="Arial"/>
                <w:kern w:val="0"/>
                <w:sz w:val="22"/>
                <w:szCs w:val="28"/>
              </w:rPr>
              <w:t>[</w:t>
            </w:r>
            <w:r>
              <w:rPr>
                <w:rFonts w:hint="eastAsia" w:ascii="Arial" w:hAnsi="Arial" w:eastAsia="宋体" w:cs="Arial"/>
                <w:kern w:val="0"/>
                <w:sz w:val="22"/>
                <w:szCs w:val="28"/>
                <w:lang w:val="en-US" w:eastAsia="zh-CN"/>
              </w:rPr>
              <w:t>JITRI</w:t>
            </w:r>
            <w:r>
              <w:rPr>
                <w:rFonts w:ascii="Arial" w:hAnsi="Arial" w:eastAsia="宋体" w:cs="Arial"/>
                <w:kern w:val="0"/>
                <w:sz w:val="22"/>
                <w:szCs w:val="28"/>
              </w:rPr>
              <w:t>]</w:t>
            </w:r>
          </w:p>
        </w:tc>
        <w:tc>
          <w:tcPr>
            <w:tcW w:w="2551" w:type="dxa"/>
            <w:vMerge w:val="continue"/>
          </w:tcPr>
          <w:p w14:paraId="7EFEADDE">
            <w:pPr>
              <w:rPr>
                <w:rFonts w:ascii="Times New Roman" w:hAnsi="Times New Roman" w:eastAsia="宋体" w:cs="Times New Roman"/>
                <w:kern w:val="0"/>
                <w:sz w:val="36"/>
                <w:szCs w:val="36"/>
              </w:rPr>
            </w:pPr>
          </w:p>
        </w:tc>
      </w:tr>
    </w:tbl>
    <w:p w14:paraId="36B2B624">
      <w:pPr>
        <w:rPr>
          <w:rFonts w:ascii="Georgia" w:hAnsi="Georgia"/>
        </w:rPr>
      </w:pPr>
    </w:p>
    <w:tbl>
      <w:tblPr>
        <w:tblStyle w:val="5"/>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307"/>
      </w:tblGrid>
      <w:tr w14:paraId="27280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220A1DE4">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JOB OVERVIEW</w:t>
            </w:r>
          </w:p>
        </w:tc>
      </w:tr>
      <w:tr w14:paraId="6149B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122"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45AB230B">
            <w:pPr>
              <w:spacing w:before="120" w:after="120"/>
              <w:rPr>
                <w:rFonts w:ascii="Arial" w:hAnsi="Arial" w:eastAsia="宋体" w:cs="Arial"/>
                <w:b/>
                <w:bCs/>
                <w:kern w:val="0"/>
                <w:sz w:val="22"/>
                <w:szCs w:val="22"/>
              </w:rPr>
            </w:pPr>
            <w:r>
              <w:rPr>
                <w:rFonts w:ascii="Arial" w:hAnsi="Arial" w:eastAsia="宋体" w:cs="Arial"/>
                <w:b/>
                <w:bCs/>
                <w:kern w:val="0"/>
                <w:sz w:val="22"/>
                <w:szCs w:val="22"/>
              </w:rPr>
              <w:t>Job title</w:t>
            </w:r>
          </w:p>
        </w:tc>
        <w:tc>
          <w:tcPr>
            <w:tcW w:w="7307"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0CF1598E">
            <w:pPr>
              <w:rPr>
                <w:rFonts w:ascii="Arial" w:hAnsi="Arial" w:eastAsia="宋体" w:cs="Arial"/>
                <w:kern w:val="0"/>
                <w:sz w:val="22"/>
                <w:szCs w:val="22"/>
              </w:rPr>
            </w:pPr>
            <w:r>
              <w:rPr>
                <w:rFonts w:ascii="Arial" w:hAnsi="Arial" w:eastAsia="宋体" w:cs="Arial"/>
                <w:kern w:val="0"/>
                <w:sz w:val="22"/>
                <w:szCs w:val="22"/>
              </w:rPr>
              <w:t>Project Manager Assistant</w:t>
            </w:r>
          </w:p>
        </w:tc>
      </w:tr>
      <w:tr w14:paraId="7B2D9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4B8F65E0">
            <w:pPr>
              <w:spacing w:before="120" w:after="120"/>
              <w:rPr>
                <w:rFonts w:ascii="Arial" w:hAnsi="Arial" w:eastAsia="宋体" w:cs="Arial"/>
                <w:b/>
                <w:bCs/>
                <w:kern w:val="0"/>
                <w:sz w:val="22"/>
                <w:szCs w:val="22"/>
              </w:rPr>
            </w:pPr>
            <w:r>
              <w:rPr>
                <w:rFonts w:ascii="Arial" w:hAnsi="Arial" w:eastAsia="宋体" w:cs="Arial"/>
                <w:b/>
                <w:bCs/>
                <w:kern w:val="0"/>
                <w:sz w:val="22"/>
                <w:szCs w:val="22"/>
              </w:rPr>
              <w:t>Organization and department</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1B2D4645">
            <w:pPr>
              <w:spacing w:before="120" w:after="120"/>
              <w:rPr>
                <w:rFonts w:hint="default" w:ascii="Arial" w:hAnsi="Arial" w:eastAsia="宋体" w:cs="Arial"/>
                <w:kern w:val="0"/>
                <w:sz w:val="22"/>
                <w:szCs w:val="22"/>
                <w:lang w:val="en-US" w:eastAsia="zh-CN"/>
              </w:rPr>
            </w:pPr>
            <w:r>
              <w:rPr>
                <w:rFonts w:hint="eastAsia" w:ascii="Arial" w:hAnsi="Arial" w:eastAsia="宋体" w:cs="Arial"/>
                <w:kern w:val="0"/>
                <w:sz w:val="22"/>
                <w:szCs w:val="22"/>
                <w:lang w:val="en-US" w:eastAsia="zh-CN"/>
              </w:rPr>
              <w:t>JITRI</w:t>
            </w:r>
            <w:r>
              <w:rPr>
                <w:rFonts w:hint="eastAsia" w:ascii="Arial" w:hAnsi="Arial" w:eastAsia="宋体" w:cs="Arial"/>
                <w:kern w:val="0"/>
                <w:sz w:val="22"/>
                <w:szCs w:val="22"/>
              </w:rPr>
              <w:t xml:space="preserve"> / </w:t>
            </w:r>
            <w:r>
              <w:rPr>
                <w:rFonts w:ascii="Arial" w:hAnsi="Arial" w:eastAsia="宋体" w:cs="Arial"/>
                <w:kern w:val="0"/>
                <w:sz w:val="22"/>
                <w:szCs w:val="22"/>
              </w:rPr>
              <w:t>Manufacturing and Equipment</w:t>
            </w:r>
            <w:r>
              <w:rPr>
                <w:rFonts w:hint="eastAsia" w:ascii="Arial" w:hAnsi="Arial" w:eastAsia="宋体" w:cs="Arial"/>
                <w:kern w:val="0"/>
                <w:sz w:val="22"/>
                <w:szCs w:val="22"/>
              </w:rPr>
              <w:t xml:space="preserve"> Dept</w:t>
            </w:r>
          </w:p>
        </w:tc>
      </w:tr>
      <w:tr w14:paraId="0C5C2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0D9C4713">
            <w:pPr>
              <w:spacing w:before="120" w:after="120"/>
              <w:rPr>
                <w:rFonts w:ascii="Arial" w:hAnsi="Arial" w:eastAsia="宋体" w:cs="Arial"/>
                <w:b/>
                <w:bCs/>
                <w:kern w:val="0"/>
                <w:sz w:val="22"/>
                <w:szCs w:val="22"/>
              </w:rPr>
            </w:pPr>
            <w:r>
              <w:rPr>
                <w:rFonts w:ascii="Arial" w:hAnsi="Arial" w:eastAsia="宋体" w:cs="Arial"/>
                <w:b/>
                <w:bCs/>
                <w:kern w:val="0"/>
                <w:sz w:val="22"/>
                <w:szCs w:val="22"/>
              </w:rPr>
              <w:t>Location</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56853802">
            <w:pPr>
              <w:rPr>
                <w:rFonts w:ascii="Arial" w:hAnsi="Arial" w:eastAsia="宋体" w:cs="Arial"/>
                <w:kern w:val="0"/>
                <w:sz w:val="22"/>
                <w:szCs w:val="22"/>
              </w:rPr>
            </w:pPr>
            <w:r>
              <w:rPr>
                <w:rFonts w:ascii="Arial" w:hAnsi="Arial" w:eastAsia="宋体" w:cs="Arial"/>
                <w:kern w:val="0"/>
                <w:sz w:val="22"/>
                <w:szCs w:val="22"/>
              </w:rPr>
              <w:t>No. 257 Xiangke Road, Pudong New Area, Shanghai</w:t>
            </w:r>
          </w:p>
        </w:tc>
      </w:tr>
      <w:tr w14:paraId="018EE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05C4EECB">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JOB SUMMARY</w:t>
            </w:r>
          </w:p>
        </w:tc>
      </w:tr>
      <w:tr w14:paraId="6AFE1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07023F46">
            <w:pPr>
              <w:spacing w:before="120" w:after="120"/>
              <w:rPr>
                <w:rFonts w:ascii="Arial" w:hAnsi="Arial" w:eastAsia="宋体" w:cs="Arial"/>
                <w:kern w:val="0"/>
                <w:sz w:val="22"/>
                <w:szCs w:val="22"/>
              </w:rPr>
            </w:pPr>
            <w:r>
              <w:rPr>
                <w:rFonts w:ascii="Arial" w:hAnsi="Arial" w:eastAsia="宋体" w:cs="Arial"/>
                <w:kern w:val="0"/>
                <w:sz w:val="22"/>
                <w:szCs w:val="22"/>
              </w:rPr>
              <w:t>Are you ready to stand at the forefront of technological innovation and participate in the full lifecycle management of major scientific projects? Join us to be part of the process for selecting, initiating, cultivating, and implementing project managers, transforming technological innovation into industrial growth.</w:t>
            </w:r>
          </w:p>
          <w:p w14:paraId="4CEA2869">
            <w:pPr>
              <w:spacing w:before="120" w:after="120"/>
              <w:rPr>
                <w:rFonts w:ascii="Arial" w:hAnsi="Arial" w:eastAsia="宋体" w:cs="Arial"/>
                <w:kern w:val="0"/>
                <w:sz w:val="22"/>
                <w:szCs w:val="22"/>
              </w:rPr>
            </w:pPr>
            <w:r>
              <w:rPr>
                <w:rFonts w:hint="default" w:ascii="Arial" w:hAnsi="Arial" w:eastAsia="宋体" w:cs="Arial"/>
                <w:kern w:val="0"/>
                <w:sz w:val="22"/>
                <w:szCs w:val="22"/>
                <w:lang w:val="en-US" w:eastAsia="zh-CN"/>
              </w:rPr>
              <w:t xml:space="preserve">The </w:t>
            </w:r>
            <w:r>
              <w:rPr>
                <w:rFonts w:ascii="Arial" w:hAnsi="Arial" w:eastAsia="宋体" w:cs="Arial"/>
                <w:kern w:val="0"/>
                <w:sz w:val="22"/>
                <w:szCs w:val="22"/>
              </w:rPr>
              <w:t>Manufacturing and Equipment</w:t>
            </w:r>
            <w:r>
              <w:rPr>
                <w:rFonts w:hint="eastAsia" w:ascii="Arial" w:hAnsi="Arial" w:eastAsia="宋体" w:cs="Arial"/>
                <w:kern w:val="0"/>
                <w:sz w:val="22"/>
                <w:szCs w:val="22"/>
                <w:lang w:val="en-US" w:eastAsia="zh-CN"/>
              </w:rPr>
              <w:t xml:space="preserve"> </w:t>
            </w:r>
            <w:r>
              <w:rPr>
                <w:rFonts w:hint="default" w:ascii="Arial" w:hAnsi="Arial" w:eastAsia="宋体" w:cs="Arial"/>
                <w:kern w:val="0"/>
                <w:sz w:val="22"/>
                <w:szCs w:val="22"/>
                <w:lang w:val="en-US" w:eastAsia="zh-CN"/>
              </w:rPr>
              <w:t xml:space="preserve">Department of JITRI(https://www.jitri.cn/en/about) is </w:t>
            </w:r>
            <w:r>
              <w:rPr>
                <w:rFonts w:hint="eastAsia" w:ascii="Arial" w:hAnsi="Arial" w:eastAsia="宋体" w:cs="Arial"/>
                <w:kern w:val="0"/>
                <w:sz w:val="22"/>
                <w:szCs w:val="22"/>
              </w:rPr>
              <w:t>hiring</w:t>
            </w:r>
            <w:r>
              <w:rPr>
                <w:rFonts w:hint="default" w:ascii="Arial" w:hAnsi="Arial" w:eastAsia="宋体" w:cs="Arial"/>
                <w:kern w:val="0"/>
                <w:sz w:val="22"/>
                <w:szCs w:val="22"/>
                <w:lang w:val="en-US" w:eastAsia="zh-CN"/>
              </w:rPr>
              <w:t xml:space="preserve"> </w:t>
            </w:r>
            <w:r>
              <w:rPr>
                <w:rFonts w:ascii="Arial" w:hAnsi="Arial" w:eastAsia="宋体" w:cs="Arial"/>
                <w:kern w:val="0"/>
                <w:sz w:val="22"/>
                <w:szCs w:val="22"/>
              </w:rPr>
              <w:t>Project Manager Assistant</w:t>
            </w:r>
            <w:r>
              <w:rPr>
                <w:rFonts w:hint="eastAsia" w:ascii="Arial" w:hAnsi="Arial" w:eastAsia="宋体" w:cs="Arial"/>
                <w:kern w:val="0"/>
                <w:sz w:val="22"/>
                <w:szCs w:val="22"/>
                <w:lang w:val="en-US" w:eastAsia="zh-CN"/>
              </w:rPr>
              <w:t>.</w:t>
            </w:r>
          </w:p>
          <w:p w14:paraId="691D00C7">
            <w:pPr>
              <w:spacing w:before="120" w:after="120"/>
              <w:rPr>
                <w:rFonts w:ascii="Arial" w:hAnsi="Arial" w:eastAsia="宋体" w:cs="Arial"/>
                <w:kern w:val="0"/>
                <w:sz w:val="22"/>
                <w:szCs w:val="22"/>
              </w:rPr>
            </w:pPr>
            <w:r>
              <w:rPr>
                <w:rFonts w:ascii="Arial" w:hAnsi="Arial" w:eastAsia="宋体" w:cs="Arial"/>
                <w:kern w:val="0"/>
                <w:sz w:val="22"/>
                <w:szCs w:val="22"/>
              </w:rPr>
              <w:t>As an assistant, you will collaborate with top-tier talent teams and learn practical skills in the transformation and industrialization of major scientific achievements. You will witness every crucial step from concept to reality, contributing to breakthroughs in the manufacturing and equipment industry. If you are passionate about innovation and eager to grow through hands-on practice, don’t miss this opportunity to create a future where technology and industry converge!</w:t>
            </w:r>
          </w:p>
        </w:tc>
      </w:tr>
      <w:tr w14:paraId="69FF7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72567C66">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JOB RESPONSIBILITIES</w:t>
            </w:r>
          </w:p>
        </w:tc>
      </w:tr>
      <w:tr w14:paraId="0BB49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75D3A784">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1. </w:t>
            </w:r>
            <w:r>
              <w:rPr>
                <w:rFonts w:ascii="Arial" w:hAnsi="Arial" w:eastAsia="宋体" w:cs="Arial"/>
                <w:kern w:val="0"/>
                <w:sz w:val="22"/>
                <w:szCs w:val="22"/>
              </w:rPr>
              <w:t>Assist in collecting and organizing information on potential project manager candidates</w:t>
            </w:r>
            <w:r>
              <w:rPr>
                <w:rFonts w:hint="eastAsia" w:ascii="Arial" w:hAnsi="Arial" w:eastAsia="宋体" w:cs="Arial"/>
                <w:kern w:val="0"/>
                <w:sz w:val="22"/>
                <w:szCs w:val="22"/>
              </w:rPr>
              <w:t>.</w:t>
            </w:r>
          </w:p>
          <w:p w14:paraId="74C485F1">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2. </w:t>
            </w:r>
            <w:r>
              <w:rPr>
                <w:rFonts w:ascii="Arial" w:hAnsi="Arial" w:eastAsia="宋体" w:cs="Arial"/>
                <w:kern w:val="0"/>
                <w:sz w:val="22"/>
                <w:szCs w:val="22"/>
              </w:rPr>
              <w:t>Support the organization of project manager selection and evaluation processes</w:t>
            </w:r>
            <w:r>
              <w:rPr>
                <w:rFonts w:hint="eastAsia" w:ascii="Arial" w:hAnsi="Arial" w:eastAsia="宋体" w:cs="Arial"/>
                <w:kern w:val="0"/>
                <w:sz w:val="22"/>
                <w:szCs w:val="22"/>
              </w:rPr>
              <w:t>.</w:t>
            </w:r>
          </w:p>
          <w:p w14:paraId="61D411DB">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3. </w:t>
            </w:r>
            <w:r>
              <w:rPr>
                <w:rFonts w:ascii="Arial" w:hAnsi="Arial" w:eastAsia="宋体" w:cs="Arial"/>
                <w:kern w:val="0"/>
                <w:sz w:val="22"/>
                <w:szCs w:val="22"/>
              </w:rPr>
              <w:t>Assist in monitoring and supporting project manager cultivation and implementation</w:t>
            </w:r>
            <w:r>
              <w:rPr>
                <w:rFonts w:hint="eastAsia" w:ascii="Arial" w:hAnsi="Arial" w:eastAsia="宋体" w:cs="Arial"/>
                <w:kern w:val="0"/>
                <w:sz w:val="22"/>
                <w:szCs w:val="22"/>
              </w:rPr>
              <w:t>.</w:t>
            </w:r>
          </w:p>
          <w:p w14:paraId="36194CEC">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4. </w:t>
            </w:r>
            <w:r>
              <w:rPr>
                <w:rFonts w:ascii="Arial" w:hAnsi="Arial" w:eastAsia="宋体" w:cs="Arial"/>
                <w:kern w:val="0"/>
                <w:sz w:val="22"/>
                <w:szCs w:val="22"/>
              </w:rPr>
              <w:t>Help advance project landing and progress tracking</w:t>
            </w:r>
            <w:r>
              <w:rPr>
                <w:rFonts w:hint="eastAsia" w:ascii="Arial" w:hAnsi="Arial" w:eastAsia="宋体" w:cs="Arial"/>
                <w:kern w:val="0"/>
                <w:sz w:val="22"/>
                <w:szCs w:val="22"/>
              </w:rPr>
              <w:t>.</w:t>
            </w:r>
          </w:p>
          <w:p w14:paraId="53C25FAA">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5. </w:t>
            </w:r>
            <w:r>
              <w:rPr>
                <w:rFonts w:ascii="Arial" w:hAnsi="Arial" w:eastAsia="宋体" w:cs="Arial"/>
                <w:kern w:val="0"/>
                <w:sz w:val="22"/>
                <w:szCs w:val="22"/>
              </w:rPr>
              <w:t>Maintain project manager information systems and documentation</w:t>
            </w:r>
            <w:r>
              <w:rPr>
                <w:rFonts w:hint="eastAsia" w:ascii="Arial" w:hAnsi="Arial" w:eastAsia="宋体" w:cs="Arial"/>
                <w:kern w:val="0"/>
                <w:sz w:val="22"/>
                <w:szCs w:val="22"/>
              </w:rPr>
              <w:t>.</w:t>
            </w:r>
          </w:p>
          <w:p w14:paraId="7997C3D0">
            <w:pPr>
              <w:spacing w:before="120" w:after="120"/>
              <w:rPr>
                <w:rFonts w:ascii="Arial" w:hAnsi="Arial" w:eastAsia="宋体" w:cs="Arial"/>
                <w:color w:val="000000" w:themeColor="text1"/>
                <w:kern w:val="0"/>
                <w:sz w:val="20"/>
                <w:szCs w:val="20"/>
                <w14:textFill>
                  <w14:solidFill>
                    <w14:schemeClr w14:val="tx1"/>
                  </w14:solidFill>
                </w14:textFill>
              </w:rPr>
            </w:pPr>
            <w:r>
              <w:rPr>
                <w:rFonts w:hint="eastAsia" w:ascii="Arial" w:hAnsi="Arial" w:eastAsia="宋体" w:cs="Arial"/>
                <w:kern w:val="0"/>
                <w:sz w:val="22"/>
                <w:szCs w:val="22"/>
              </w:rPr>
              <w:t xml:space="preserve">6. </w:t>
            </w:r>
            <w:r>
              <w:rPr>
                <w:rFonts w:ascii="Arial" w:hAnsi="Arial" w:eastAsia="宋体" w:cs="Arial"/>
                <w:kern w:val="0"/>
                <w:sz w:val="22"/>
                <w:szCs w:val="22"/>
              </w:rPr>
              <w:t>Complete other related tasks assigned by the supervisor.</w:t>
            </w:r>
          </w:p>
        </w:tc>
      </w:tr>
      <w:tr w14:paraId="4FB8D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31374DBE">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SKILL REQUIREMENTS</w:t>
            </w:r>
          </w:p>
        </w:tc>
      </w:tr>
      <w:tr w14:paraId="7046D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45D13272">
            <w:pPr>
              <w:spacing w:before="120" w:after="120"/>
              <w:rPr>
                <w:rFonts w:ascii="Arial" w:hAnsi="Arial" w:eastAsia="宋体" w:cs="Arial"/>
                <w:kern w:val="0"/>
                <w:sz w:val="22"/>
                <w:szCs w:val="22"/>
              </w:rPr>
            </w:pPr>
            <w:r>
              <w:rPr>
                <w:rFonts w:ascii="Arial" w:hAnsi="Arial" w:eastAsia="宋体" w:cs="Arial"/>
                <w:b/>
                <w:bCs/>
                <w:kern w:val="0"/>
                <w:sz w:val="22"/>
                <w:szCs w:val="22"/>
              </w:rPr>
              <w:t>Required:</w:t>
            </w:r>
            <w:r>
              <w:rPr>
                <w:rFonts w:ascii="Arial" w:hAnsi="Arial" w:eastAsia="宋体" w:cs="Arial"/>
                <w:kern w:val="0"/>
                <w:sz w:val="22"/>
                <w:szCs w:val="22"/>
              </w:rPr>
              <w:t xml:space="preserve"> </w:t>
            </w:r>
          </w:p>
          <w:p w14:paraId="715A53DD">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1. </w:t>
            </w:r>
            <w:r>
              <w:rPr>
                <w:rFonts w:ascii="Arial" w:hAnsi="Arial" w:eastAsia="宋体" w:cs="Arial"/>
                <w:kern w:val="0"/>
                <w:sz w:val="22"/>
                <w:szCs w:val="22"/>
              </w:rPr>
              <w:t xml:space="preserve">Proficiency in </w:t>
            </w:r>
            <w:r>
              <w:rPr>
                <w:rFonts w:hint="eastAsia" w:ascii="Arial" w:hAnsi="Arial" w:eastAsia="宋体" w:cs="Arial"/>
                <w:kern w:val="0"/>
                <w:sz w:val="22"/>
                <w:szCs w:val="22"/>
                <w:lang w:val="en-US" w:eastAsia="zh-CN"/>
              </w:rPr>
              <w:t>O</w:t>
            </w:r>
            <w:r>
              <w:rPr>
                <w:rFonts w:ascii="Arial" w:hAnsi="Arial" w:eastAsia="宋体" w:cs="Arial"/>
                <w:kern w:val="0"/>
                <w:sz w:val="22"/>
                <w:szCs w:val="22"/>
              </w:rPr>
              <w:t>ffice</w:t>
            </w:r>
            <w:r>
              <w:rPr>
                <w:rFonts w:hint="eastAsia" w:ascii="Arial" w:hAnsi="Arial" w:eastAsia="宋体" w:cs="Arial"/>
                <w:kern w:val="0"/>
                <w:sz w:val="22"/>
                <w:szCs w:val="22"/>
                <w:lang w:val="en-US" w:eastAsia="zh-CN"/>
              </w:rPr>
              <w:t xml:space="preserve"> MS</w:t>
            </w:r>
            <w:r>
              <w:rPr>
                <w:rFonts w:ascii="Arial" w:hAnsi="Arial" w:eastAsia="宋体" w:cs="Arial"/>
                <w:kern w:val="0"/>
                <w:sz w:val="22"/>
                <w:szCs w:val="22"/>
              </w:rPr>
              <w:t xml:space="preserve"> software</w:t>
            </w:r>
            <w:r>
              <w:rPr>
                <w:rFonts w:hint="eastAsia" w:ascii="Arial" w:hAnsi="Arial" w:eastAsia="宋体" w:cs="Arial"/>
                <w:kern w:val="0"/>
                <w:sz w:val="22"/>
                <w:szCs w:val="22"/>
              </w:rPr>
              <w:t>.</w:t>
            </w:r>
          </w:p>
          <w:p w14:paraId="3B28189B">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2. </w:t>
            </w:r>
            <w:r>
              <w:rPr>
                <w:rFonts w:ascii="Arial" w:hAnsi="Arial" w:eastAsia="宋体" w:cs="Arial"/>
                <w:kern w:val="0"/>
                <w:sz w:val="22"/>
                <w:szCs w:val="22"/>
              </w:rPr>
              <w:t>Strong data organization and analytical abilities</w:t>
            </w:r>
            <w:r>
              <w:rPr>
                <w:rFonts w:hint="eastAsia" w:ascii="Arial" w:hAnsi="Arial" w:eastAsia="宋体" w:cs="Arial"/>
                <w:kern w:val="0"/>
                <w:sz w:val="22"/>
                <w:szCs w:val="22"/>
              </w:rPr>
              <w:t>.</w:t>
            </w:r>
          </w:p>
          <w:p w14:paraId="373DE64E">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3. </w:t>
            </w:r>
            <w:r>
              <w:rPr>
                <w:rFonts w:ascii="Arial" w:hAnsi="Arial" w:eastAsia="宋体" w:cs="Arial"/>
                <w:kern w:val="0"/>
                <w:sz w:val="22"/>
                <w:szCs w:val="22"/>
              </w:rPr>
              <w:t>Excellent communication and teamwork skills</w:t>
            </w:r>
            <w:r>
              <w:rPr>
                <w:rFonts w:hint="eastAsia" w:ascii="Arial" w:hAnsi="Arial" w:eastAsia="宋体" w:cs="Arial"/>
                <w:kern w:val="0"/>
                <w:sz w:val="22"/>
                <w:szCs w:val="22"/>
              </w:rPr>
              <w:t>.</w:t>
            </w:r>
          </w:p>
          <w:p w14:paraId="32A252CF">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4. </w:t>
            </w:r>
            <w:r>
              <w:rPr>
                <w:rFonts w:ascii="Arial" w:hAnsi="Arial" w:eastAsia="宋体" w:cs="Arial"/>
                <w:kern w:val="0"/>
                <w:sz w:val="22"/>
                <w:szCs w:val="22"/>
              </w:rPr>
              <w:t>High responsibility, execution, and enthusiasm for innovation and project management.</w:t>
            </w:r>
          </w:p>
          <w:p w14:paraId="75A33345">
            <w:pPr>
              <w:spacing w:before="120" w:after="120"/>
              <w:rPr>
                <w:rFonts w:hint="default" w:ascii="Arial" w:hAnsi="Arial" w:eastAsia="宋体" w:cs="Arial"/>
                <w:kern w:val="0"/>
                <w:sz w:val="22"/>
                <w:szCs w:val="22"/>
                <w:lang w:val="en-US" w:eastAsia="zh-CN"/>
              </w:rPr>
            </w:pPr>
            <w:r>
              <w:rPr>
                <w:rFonts w:hint="eastAsia" w:ascii="Arial" w:hAnsi="Arial" w:eastAsia="宋体" w:cs="Arial"/>
                <w:kern w:val="0"/>
                <w:sz w:val="22"/>
                <w:szCs w:val="22"/>
                <w:lang w:val="en-US" w:eastAsia="zh-CN"/>
              </w:rPr>
              <w:t>5.Mandarin speaking is preferred</w:t>
            </w:r>
          </w:p>
          <w:p w14:paraId="00FEF15F">
            <w:pPr>
              <w:spacing w:before="120" w:after="120"/>
              <w:rPr>
                <w:rFonts w:ascii="Arial" w:hAnsi="Arial" w:eastAsia="宋体" w:cs="Arial"/>
                <w:kern w:val="0"/>
                <w:sz w:val="22"/>
                <w:szCs w:val="22"/>
              </w:rPr>
            </w:pPr>
            <w:r>
              <w:rPr>
                <w:rFonts w:ascii="Arial" w:hAnsi="Arial" w:eastAsia="宋体" w:cs="Arial"/>
                <w:b/>
                <w:bCs/>
                <w:kern w:val="0"/>
                <w:sz w:val="22"/>
                <w:szCs w:val="22"/>
              </w:rPr>
              <w:t>Nice-to-have:</w:t>
            </w:r>
            <w:r>
              <w:rPr>
                <w:rFonts w:ascii="Arial" w:hAnsi="Arial" w:eastAsia="宋体" w:cs="Arial"/>
                <w:kern w:val="0"/>
                <w:sz w:val="22"/>
                <w:szCs w:val="22"/>
              </w:rPr>
              <w:t xml:space="preserve"> Proficiency in English for international resource coordination.</w:t>
            </w:r>
          </w:p>
          <w:p w14:paraId="5CDF1A39">
            <w:pPr>
              <w:spacing w:before="120" w:after="120"/>
              <w:rPr>
                <w:rFonts w:ascii="Arial" w:hAnsi="Arial" w:eastAsia="宋体" w:cs="Arial"/>
                <w:kern w:val="0"/>
                <w:sz w:val="20"/>
              </w:rPr>
            </w:pPr>
            <w:r>
              <w:rPr>
                <w:rFonts w:ascii="Arial" w:hAnsi="Arial" w:eastAsia="宋体" w:cs="Arial"/>
                <w:b/>
                <w:bCs/>
                <w:kern w:val="0"/>
                <w:sz w:val="22"/>
                <w:szCs w:val="22"/>
              </w:rPr>
              <w:t>Education:</w:t>
            </w:r>
            <w:r>
              <w:rPr>
                <w:rFonts w:ascii="Arial" w:hAnsi="Arial" w:eastAsia="宋体" w:cs="Arial"/>
                <w:kern w:val="0"/>
                <w:sz w:val="22"/>
                <w:szCs w:val="22"/>
              </w:rPr>
              <w:t xml:space="preserve"> Undergraduate student, preferably majoring in engineering or related fields.</w:t>
            </w:r>
          </w:p>
        </w:tc>
      </w:tr>
    </w:tbl>
    <w:p w14:paraId="0EFD44B8"/>
    <w:p w14:paraId="6C2655D6">
      <w:pPr>
        <w:widowControl/>
        <w:jc w:val="left"/>
      </w:pPr>
      <w:r>
        <w:br w:type="page"/>
      </w:r>
    </w:p>
    <w:p w14:paraId="3C549E7C">
      <w:pPr>
        <w:widowControl/>
        <w:jc w:val="left"/>
      </w:pPr>
    </w:p>
    <w:p w14:paraId="5DCC7F47">
      <w:pPr>
        <w:jc w:val="center"/>
        <w:rPr>
          <w:rFonts w:ascii="Arial" w:hAnsi="Arial" w:eastAsia="方正小标宋_GBK" w:cs="Arial"/>
          <w:b/>
          <w:bCs/>
          <w:color w:val="376092" w:themeColor="accent1" w:themeShade="BF"/>
          <w:sz w:val="36"/>
          <w:szCs w:val="36"/>
          <w:u w:val="single"/>
        </w:rPr>
      </w:pPr>
      <w:r>
        <w:rPr>
          <w:rFonts w:ascii="Arial" w:hAnsi="Arial" w:eastAsia="方正小标宋_GBK" w:cs="Arial"/>
          <w:b/>
          <w:bCs/>
          <w:color w:val="376092" w:themeColor="accent1" w:themeShade="BF"/>
          <w:sz w:val="36"/>
          <w:szCs w:val="36"/>
          <w:u w:val="single"/>
        </w:rPr>
        <w:t>Co</w:t>
      </w:r>
      <w:r>
        <w:rPr>
          <w:rFonts w:hint="eastAsia" w:ascii="Arial" w:hAnsi="Arial" w:eastAsia="方正小标宋_GBK" w:cs="Arial"/>
          <w:b/>
          <w:bCs/>
          <w:color w:val="376092" w:themeColor="accent1" w:themeShade="BF"/>
          <w:sz w:val="36"/>
          <w:szCs w:val="36"/>
          <w:u w:val="single"/>
        </w:rPr>
        <w:t>-</w:t>
      </w:r>
      <w:r>
        <w:rPr>
          <w:rFonts w:ascii="Arial" w:hAnsi="Arial" w:eastAsia="方正小标宋_GBK" w:cs="Arial"/>
          <w:b/>
          <w:bCs/>
          <w:color w:val="376092" w:themeColor="accent1" w:themeShade="BF"/>
          <w:sz w:val="36"/>
          <w:szCs w:val="36"/>
          <w:u w:val="single"/>
        </w:rPr>
        <w:t>op岗位模板</w:t>
      </w:r>
    </w:p>
    <w:p w14:paraId="5C2C140A"/>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023"/>
        <w:gridCol w:w="2499"/>
      </w:tblGrid>
      <w:tr w14:paraId="22CB9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6799" w:type="dxa"/>
          </w:tcPr>
          <w:p w14:paraId="583CEC9C">
            <w:pPr>
              <w:spacing w:after="120"/>
              <w:rPr>
                <w:rFonts w:ascii="方正仿宋_GBK" w:hAnsi="Barlow Condensed Medium" w:eastAsia="方正仿宋_GBK" w:cs="Times New Roman"/>
                <w:b/>
                <w:bCs/>
                <w:kern w:val="0"/>
                <w:sz w:val="22"/>
                <w:szCs w:val="22"/>
              </w:rPr>
            </w:pPr>
            <w:r>
              <w:rPr>
                <w:rFonts w:hint="eastAsia" w:ascii="方正仿宋_GBK" w:hAnsi="Barlow Condensed Medium" w:eastAsia="方正仿宋_GBK" w:cs="Times New Roman"/>
                <w:b/>
                <w:bCs/>
                <w:kern w:val="0"/>
                <w:sz w:val="28"/>
                <w:szCs w:val="28"/>
              </w:rPr>
              <w:t>[项目经理工作助理]</w:t>
            </w:r>
          </w:p>
        </w:tc>
        <w:tc>
          <w:tcPr>
            <w:tcW w:w="2551" w:type="dxa"/>
            <w:vMerge w:val="restart"/>
            <w:vAlign w:val="center"/>
          </w:tcPr>
          <w:p w14:paraId="4993F65E">
            <w:pPr>
              <w:jc w:val="center"/>
              <w:rPr>
                <w:rFonts w:ascii="Typ1451 Std" w:hAnsi="Typ1451 Std" w:eastAsia="宋体" w:cs="Times New Roman"/>
                <w:kern w:val="0"/>
                <w:sz w:val="20"/>
              </w:rPr>
            </w:pPr>
            <w:r>
              <w:rPr>
                <w:rFonts w:ascii="Times New Roman" w:hAnsi="Times New Roman" w:eastAsia="宋体" w:cs="Times New Roman"/>
                <w:kern w:val="0"/>
                <w:sz w:val="20"/>
              </w:rPr>
              <w:drawing>
                <wp:inline distT="0" distB="0" distL="0" distR="0">
                  <wp:extent cx="1221740" cy="872490"/>
                  <wp:effectExtent l="0" t="0" r="0" b="3810"/>
                  <wp:docPr id="188024044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240449" name="图片 2"/>
                          <pic:cNvPicPr>
                            <a:picLocks noChangeAspect="1" noChangeArrowheads="1"/>
                          </pic:cNvPicPr>
                        </pic:nvPicPr>
                        <pic:blipFill>
                          <a:blip r:embed="rId5" cstate="print">
                            <a:extLst>
                              <a:ext uri="{28A0092B-C50C-407E-A947-70E740481C1C}">
                                <a14:useLocalDpi xmlns:a14="http://schemas.microsoft.com/office/drawing/2010/main" val="0"/>
                              </a:ext>
                            </a:extLst>
                          </a:blip>
                          <a:srcRect t="29238" r="18790" b="29712"/>
                          <a:stretch>
                            <a:fillRect/>
                          </a:stretch>
                        </pic:blipFill>
                        <pic:spPr>
                          <a:xfrm>
                            <a:off x="0" y="0"/>
                            <a:ext cx="1244383" cy="889287"/>
                          </a:xfrm>
                          <a:prstGeom prst="rect">
                            <a:avLst/>
                          </a:prstGeom>
                          <a:noFill/>
                          <a:ln>
                            <a:noFill/>
                          </a:ln>
                        </pic:spPr>
                      </pic:pic>
                    </a:graphicData>
                  </a:graphic>
                </wp:inline>
              </w:drawing>
            </w:r>
          </w:p>
        </w:tc>
      </w:tr>
      <w:tr w14:paraId="69F41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05271012">
            <w:pPr>
              <w:spacing w:after="120"/>
              <w:rPr>
                <w:rFonts w:ascii="方正仿宋_GBK" w:hAnsi="Typ1451 Std" w:eastAsia="方正仿宋_GBK" w:cs="Times New Roman"/>
                <w:kern w:val="0"/>
                <w:sz w:val="24"/>
              </w:rPr>
            </w:pPr>
            <w:r>
              <w:rPr>
                <w:rFonts w:hint="eastAsia" w:ascii="方正仿宋_GBK" w:hAnsi="Typ1451 Std" w:eastAsia="方正仿宋_GBK" w:cs="Times New Roman"/>
                <w:kern w:val="0"/>
                <w:sz w:val="24"/>
              </w:rPr>
              <w:t>[长三角国家技术创新中心]</w:t>
            </w:r>
          </w:p>
        </w:tc>
        <w:tc>
          <w:tcPr>
            <w:tcW w:w="2551" w:type="dxa"/>
            <w:vMerge w:val="continue"/>
          </w:tcPr>
          <w:p w14:paraId="0639B874">
            <w:pPr>
              <w:rPr>
                <w:rFonts w:ascii="Times New Roman" w:hAnsi="Times New Roman" w:eastAsia="宋体" w:cs="Times New Roman"/>
                <w:kern w:val="0"/>
                <w:sz w:val="36"/>
                <w:szCs w:val="36"/>
              </w:rPr>
            </w:pPr>
          </w:p>
        </w:tc>
      </w:tr>
    </w:tbl>
    <w:p w14:paraId="6E2CD371">
      <w:pPr>
        <w:rPr>
          <w:rFonts w:ascii="Georgia" w:hAnsi="Georgia"/>
        </w:rPr>
      </w:pPr>
    </w:p>
    <w:tbl>
      <w:tblPr>
        <w:tblStyle w:val="5"/>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307"/>
      </w:tblGrid>
      <w:tr w14:paraId="20F26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40CF8E91">
            <w:pPr>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职位概览</w:t>
            </w:r>
          </w:p>
        </w:tc>
      </w:tr>
      <w:tr w14:paraId="0F149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122"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11C512B5">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职位名称</w:t>
            </w:r>
          </w:p>
        </w:tc>
        <w:tc>
          <w:tcPr>
            <w:tcW w:w="7307"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2C9DED62">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项目经理工作</w:t>
            </w:r>
            <w:r>
              <w:rPr>
                <w:rFonts w:ascii="方正仿宋_GBK" w:hAnsi="Arial" w:eastAsia="方正仿宋_GBK" w:cs="Arial"/>
                <w:kern w:val="0"/>
                <w:sz w:val="24"/>
              </w:rPr>
              <w:t>助理</w:t>
            </w:r>
          </w:p>
        </w:tc>
      </w:tr>
      <w:tr w14:paraId="267C5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73B27023">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公司和部门</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4145178C">
            <w:pPr>
              <w:spacing w:before="120" w:after="120" w:line="400" w:lineRule="exact"/>
              <w:rPr>
                <w:rFonts w:ascii="方正仿宋_GBK" w:hAnsi="Arial" w:eastAsia="方正仿宋_GBK" w:cs="Arial"/>
                <w:kern w:val="0"/>
                <w:sz w:val="24"/>
              </w:rPr>
            </w:pPr>
            <w:r>
              <w:rPr>
                <w:rFonts w:hint="eastAsia" w:ascii="方正仿宋_GBK" w:hAnsi="Typ1451 Std" w:eastAsia="方正仿宋_GBK" w:cs="Times New Roman"/>
                <w:kern w:val="0"/>
                <w:sz w:val="24"/>
              </w:rPr>
              <w:t>长三角国家技术创新中心 制造与装备事业部</w:t>
            </w:r>
          </w:p>
        </w:tc>
      </w:tr>
      <w:tr w14:paraId="649D8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53DB3A01">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地点</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6FBEEB93">
            <w:pPr>
              <w:spacing w:before="120" w:after="120"/>
              <w:rPr>
                <w:rFonts w:ascii="方正仿宋_GBK" w:hAnsi="Arial" w:eastAsia="方正仿宋_GBK" w:cs="Arial"/>
                <w:kern w:val="0"/>
                <w:sz w:val="24"/>
              </w:rPr>
            </w:pPr>
            <w:r>
              <w:rPr>
                <w:rFonts w:hint="eastAsia" w:ascii="方正仿宋_GBK" w:hAnsi="Arial" w:eastAsia="方正仿宋_GBK" w:cs="Arial"/>
                <w:kern w:val="0"/>
                <w:sz w:val="24"/>
              </w:rPr>
              <w:t>上海市浦东新区祥科路257号</w:t>
            </w:r>
          </w:p>
        </w:tc>
      </w:tr>
      <w:tr w14:paraId="3218E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122" w:type="dxa"/>
            <w:tcBorders>
              <w:top w:val="single" w:color="C3BD96" w:themeColor="background2" w:themeShade="BF" w:sz="4" w:space="0"/>
              <w:left w:val="single" w:color="C3BD96" w:themeColor="background2" w:themeShade="BF" w:sz="4" w:space="0"/>
              <w:bottom w:val="single" w:color="1E1C11" w:themeColor="background2" w:themeShade="1A" w:sz="4" w:space="0"/>
              <w:right w:val="single" w:color="C3BD96" w:themeColor="background2" w:themeShade="BF" w:sz="4" w:space="0"/>
            </w:tcBorders>
            <w:vAlign w:val="center"/>
          </w:tcPr>
          <w:p w14:paraId="6DC82788">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招聘经理/主管</w:t>
            </w:r>
          </w:p>
        </w:tc>
        <w:tc>
          <w:tcPr>
            <w:tcW w:w="7307" w:type="dxa"/>
            <w:tcBorders>
              <w:top w:val="single" w:color="C3BD96" w:themeColor="background2" w:themeShade="BF"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32DAC9A0">
            <w:pPr>
              <w:spacing w:before="120" w:after="120"/>
              <w:rPr>
                <w:rFonts w:ascii="方正仿宋_GBK" w:hAnsi="Arial" w:eastAsia="方正仿宋_GBK" w:cs="Arial"/>
                <w:kern w:val="0"/>
                <w:sz w:val="24"/>
              </w:rPr>
            </w:pPr>
            <w:r>
              <w:rPr>
                <w:rFonts w:hint="eastAsia" w:ascii="方正仿宋_GBK" w:hAnsi="Arial" w:eastAsia="方正仿宋_GBK" w:cs="Arial"/>
                <w:kern w:val="0"/>
                <w:sz w:val="24"/>
              </w:rPr>
              <w:t>安  伟 18896987591 （上海）</w:t>
            </w:r>
          </w:p>
          <w:p w14:paraId="6FF7C5C6">
            <w:pPr>
              <w:spacing w:before="120" w:after="120"/>
              <w:rPr>
                <w:rFonts w:ascii="方正仿宋_GBK" w:hAnsi="Arial" w:eastAsia="方正仿宋_GBK" w:cs="Arial"/>
                <w:kern w:val="0"/>
                <w:sz w:val="24"/>
              </w:rPr>
            </w:pPr>
            <w:r>
              <w:rPr>
                <w:rFonts w:hint="eastAsia" w:ascii="方正仿宋_GBK" w:hAnsi="Arial" w:eastAsia="方正仿宋_GBK" w:cs="Arial"/>
                <w:kern w:val="0"/>
                <w:sz w:val="24"/>
              </w:rPr>
              <w:t>于佳悦 17302553832 （江苏）</w:t>
            </w:r>
          </w:p>
        </w:tc>
      </w:tr>
      <w:tr w14:paraId="17140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7BC70408">
            <w:pPr>
              <w:spacing w:line="400" w:lineRule="exact"/>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职位总结</w:t>
            </w:r>
          </w:p>
        </w:tc>
      </w:tr>
      <w:tr w14:paraId="20F12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2B5263F2">
            <w:pPr>
              <w:spacing w:line="400" w:lineRule="exact"/>
              <w:rPr>
                <w:rFonts w:ascii="方正仿宋_GBK" w:hAnsi="Arial" w:eastAsia="方正仿宋_GBK" w:cs="Arial"/>
                <w:kern w:val="0"/>
                <w:sz w:val="24"/>
              </w:rPr>
            </w:pPr>
            <w:r>
              <w:rPr>
                <w:rFonts w:hint="eastAsia" w:ascii="方正仿宋_GBK" w:hAnsi="Arial" w:eastAsia="方正仿宋_GBK" w:cs="Arial"/>
                <w:kern w:val="0"/>
                <w:sz w:val="24"/>
              </w:rPr>
              <w:t>你是否期待站在科技创新的前沿，参与推动重大科技成果的转移转化和产业化？加入我们，您将有机会参与项目经理的遴选、立项、培育及项目落地实施的全过程，助力技术创新成果转化为产业发展动能。</w:t>
            </w:r>
          </w:p>
          <w:p w14:paraId="334801AF">
            <w:pPr>
              <w:spacing w:line="400" w:lineRule="exact"/>
              <w:rPr>
                <w:rFonts w:ascii="方正仿宋_GBK" w:hAnsi="Arial" w:eastAsia="方正仿宋_GBK" w:cs="Arial"/>
                <w:kern w:val="0"/>
                <w:sz w:val="24"/>
              </w:rPr>
            </w:pPr>
            <w:r>
              <w:rPr>
                <w:rFonts w:hint="eastAsia" w:ascii="方正仿宋_GBK" w:hAnsi="Arial" w:eastAsia="方正仿宋_GBK" w:cs="Arial"/>
                <w:kern w:val="0"/>
                <w:sz w:val="24"/>
              </w:rPr>
              <w:t>长三角国家技术创新中心是科技部批准成立的综合类国家技术创新中心，定位于从科学到技术的转化，将国家战略部署与长三角区域创新需求有机结合，以推动重要领域关键核心技术攻关为核心使命，产学研协同推动科技成果转移转化与产业化，为长三角区域产业发展提供源头技术供给与转化服务，为科技中小微企业孵化、培育和发展提供创新服务。国创中心在全球范围遴选一流领军人才担任项目经理，赋予其组建团队、决定技术路线、支配使用经费的自主权，孵化培育成立研究所或创业公司，推动科技成果转化和产业化。</w:t>
            </w:r>
          </w:p>
          <w:p w14:paraId="3560698F">
            <w:pPr>
              <w:spacing w:line="400" w:lineRule="exact"/>
              <w:rPr>
                <w:rFonts w:ascii="方正仿宋_GBK" w:hAnsi="Arial" w:eastAsia="方正仿宋_GBK" w:cs="Arial"/>
                <w:kern w:val="0"/>
                <w:sz w:val="24"/>
              </w:rPr>
            </w:pPr>
            <w:r>
              <w:rPr>
                <w:rFonts w:hint="eastAsia" w:ascii="方正仿宋_GBK" w:hAnsi="Arial" w:eastAsia="方正仿宋_GBK" w:cs="Arial"/>
                <w:kern w:val="0"/>
                <w:sz w:val="24"/>
              </w:rPr>
              <w:t>作为项目经理工作助理，您将有机会对接全球一流领军人才团队，学习重大技术成果项目转化和产业化的实战技能，见证科技成果从概念到现实的每一个关键步骤。无论是技术资源的整合、项目团队的组建、项目评审的把控，还是成果产业化的战略推进，您都将是关键环节的一部分，为中国制造与装备领域的产业技术创新和突破贡献力量。如果您对科技创新充满热情，渴望在实践中快速成长，这将是您不容错过的职业体验！让我们一起，将创新构想转变为现实，推动产业的未来！</w:t>
            </w:r>
          </w:p>
        </w:tc>
      </w:tr>
      <w:tr w14:paraId="0D1B4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121BD622">
            <w:pPr>
              <w:spacing w:line="400" w:lineRule="exact"/>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岗位职责</w:t>
            </w:r>
          </w:p>
        </w:tc>
      </w:tr>
      <w:tr w14:paraId="4C025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771ACF04">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1、协助参与候选项目经理的资料收集整理与初步筛选；</w:t>
            </w:r>
          </w:p>
          <w:p w14:paraId="4202584B">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2、协助组织项目经理立项评审；</w:t>
            </w:r>
          </w:p>
          <w:p w14:paraId="577B4DC8">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3、协助项目经理培育过程的实施与跟踪；</w:t>
            </w:r>
          </w:p>
          <w:p w14:paraId="6F83DF0E">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4、协助推进项目落地工作；</w:t>
            </w:r>
          </w:p>
          <w:p w14:paraId="60166994">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5、跟踪项目经理信息，维护信息系统；</w:t>
            </w:r>
          </w:p>
          <w:p w14:paraId="03DEDC26">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6、完成领导交办的其他任务。</w:t>
            </w:r>
          </w:p>
        </w:tc>
      </w:tr>
      <w:tr w14:paraId="67EA5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66A16284">
            <w:pPr>
              <w:spacing w:line="400" w:lineRule="exact"/>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技能要求</w:t>
            </w:r>
          </w:p>
        </w:tc>
      </w:tr>
      <w:tr w14:paraId="7B437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21BF68F5">
            <w:pPr>
              <w:spacing w:before="120" w:after="120" w:line="400" w:lineRule="exact"/>
              <w:rPr>
                <w:rFonts w:ascii="方正仿宋_GBK" w:hAnsi="Arial" w:eastAsia="方正仿宋_GBK" w:cs="Arial"/>
                <w:b/>
                <w:bCs/>
                <w:kern w:val="0"/>
                <w:sz w:val="24"/>
              </w:rPr>
            </w:pPr>
            <w:r>
              <w:rPr>
                <w:rFonts w:hint="eastAsia" w:ascii="方正仿宋_GBK" w:hAnsi="Arial" w:eastAsia="方正仿宋_GBK" w:cs="Arial"/>
                <w:b/>
                <w:bCs/>
                <w:kern w:val="0"/>
                <w:sz w:val="24"/>
              </w:rPr>
              <w:t>必需：</w:t>
            </w:r>
          </w:p>
          <w:p w14:paraId="5AB0AE4F">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1、熟练使用办公软件；</w:t>
            </w:r>
          </w:p>
          <w:p w14:paraId="6FCAB8C8">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2、优秀的数据整理与分析能力；</w:t>
            </w:r>
          </w:p>
          <w:p w14:paraId="4B35263B">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3、良好的沟通能力与团队协作精神；</w:t>
            </w:r>
          </w:p>
          <w:p w14:paraId="4B453A53">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4、具备较强的责任心与执行力；</w:t>
            </w:r>
          </w:p>
          <w:p w14:paraId="7297D8B1">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5、对科技创新及项目管理有浓厚兴趣。</w:t>
            </w:r>
          </w:p>
          <w:p w14:paraId="726F99E5">
            <w:pPr>
              <w:spacing w:before="120" w:after="120" w:line="400" w:lineRule="exact"/>
              <w:rPr>
                <w:rFonts w:ascii="方正仿宋_GBK" w:hAnsi="Arial" w:eastAsia="方正仿宋_GBK" w:cs="Arial"/>
                <w:kern w:val="0"/>
                <w:sz w:val="24"/>
              </w:rPr>
            </w:pPr>
            <w:r>
              <w:rPr>
                <w:rFonts w:hint="eastAsia" w:ascii="方正仿宋_GBK" w:hAnsi="Arial" w:eastAsia="方正仿宋_GBK" w:cs="Arial"/>
                <w:b/>
                <w:bCs/>
                <w:kern w:val="0"/>
                <w:sz w:val="24"/>
              </w:rPr>
              <w:t>优先考虑：</w:t>
            </w:r>
            <w:r>
              <w:rPr>
                <w:rFonts w:hint="eastAsia" w:ascii="方正仿宋_GBK" w:hAnsi="Arial" w:eastAsia="方正仿宋_GBK" w:cs="Arial"/>
                <w:kern w:val="0"/>
                <w:sz w:val="24"/>
              </w:rPr>
              <w:t>有较强的英文读写能力，能够支持国际资源对接。</w:t>
            </w:r>
          </w:p>
          <w:p w14:paraId="738082BA">
            <w:pPr>
              <w:rPr>
                <w:rFonts w:ascii="方正仿宋_GBK" w:hAnsi="Arial" w:eastAsia="方正仿宋_GBK" w:cs="Arial"/>
                <w:kern w:val="0"/>
                <w:sz w:val="20"/>
                <w:szCs w:val="21"/>
              </w:rPr>
            </w:pPr>
            <w:r>
              <w:rPr>
                <w:rFonts w:hint="eastAsia" w:ascii="方正仿宋_GBK" w:hAnsi="Arial" w:eastAsia="方正仿宋_GBK" w:cs="Arial"/>
                <w:b/>
                <w:bCs/>
                <w:kern w:val="0"/>
                <w:sz w:val="24"/>
              </w:rPr>
              <w:t>教育要求：</w:t>
            </w:r>
            <w:r>
              <w:rPr>
                <w:rFonts w:hint="eastAsia" w:ascii="方正仿宋_GBK" w:hAnsi="Arial" w:eastAsia="方正仿宋_GBK" w:cs="Arial"/>
                <w:kern w:val="0"/>
                <w:sz w:val="24"/>
              </w:rPr>
              <w:t>本科在读，理工科相关专业优先。</w:t>
            </w:r>
          </w:p>
        </w:tc>
      </w:tr>
    </w:tbl>
    <w:p w14:paraId="1335DE3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292A489-9AC7-4A16-948E-B1F185AE8C87}"/>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AA979979-FE08-44C1-9FF6-49017FB93EF9}"/>
  </w:font>
  <w:font w:name="Typ1451 Std">
    <w:altName w:val="Calibri"/>
    <w:panose1 w:val="00000000000000000000"/>
    <w:charset w:val="4D"/>
    <w:family w:val="auto"/>
    <w:pitch w:val="default"/>
    <w:sig w:usb0="00000000" w:usb1="00000000" w:usb2="00000000" w:usb3="00000000" w:csb0="00000001" w:csb1="00000000"/>
    <w:embedRegular r:id="rId3" w:fontKey="{7427CE27-C8DC-49E4-BA8B-CC7CB8912BCE}"/>
  </w:font>
  <w:font w:name="Georgia">
    <w:panose1 w:val="02040502050405020303"/>
    <w:charset w:val="00"/>
    <w:family w:val="roman"/>
    <w:pitch w:val="default"/>
    <w:sig w:usb0="00000287" w:usb1="00000000" w:usb2="00000000" w:usb3="00000000" w:csb0="2000009F" w:csb1="00000000"/>
    <w:embedRegular r:id="rId4" w:fontKey="{A5D224CF-CD2F-43D6-AE5F-FBEC99DABEBD}"/>
  </w:font>
  <w:font w:name="Barlow Condensed Medium">
    <w:altName w:val="Segoe Print"/>
    <w:panose1 w:val="00000000000000000000"/>
    <w:charset w:val="00"/>
    <w:family w:val="auto"/>
    <w:pitch w:val="default"/>
    <w:sig w:usb0="00000000" w:usb1="00000000" w:usb2="00000000" w:usb3="00000000" w:csb0="00000193" w:csb1="00000000"/>
    <w:embedRegular r:id="rId5" w:fontKey="{D7D30A97-5FE9-428B-B6EC-D274817980A0}"/>
  </w:font>
  <w:font w:name="Segoe Print">
    <w:panose1 w:val="02000600000000000000"/>
    <w:charset w:val="00"/>
    <w:family w:val="auto"/>
    <w:pitch w:val="default"/>
    <w:sig w:usb0="0000028F" w:usb1="00000000" w:usb2="00000000" w:usb3="00000000" w:csb0="2000009F" w:csb1="47010000"/>
  </w:font>
  <w:font w:name="方正小标宋_GBK">
    <w:panose1 w:val="03000509000000000000"/>
    <w:charset w:val="86"/>
    <w:family w:val="script"/>
    <w:pitch w:val="default"/>
    <w:sig w:usb0="00000001" w:usb1="080E0000" w:usb2="00000000" w:usb3="00000000" w:csb0="00040000" w:csb1="00000000"/>
    <w:embedRegular r:id="rId6" w:fontKey="{8F5C4DE8-2F15-4678-8E7E-CF23C5201A81}"/>
  </w:font>
  <w:font w:name="方正仿宋_GBK">
    <w:panose1 w:val="03000509000000000000"/>
    <w:charset w:val="86"/>
    <w:family w:val="script"/>
    <w:pitch w:val="default"/>
    <w:sig w:usb0="00000001" w:usb1="080E0000" w:usb2="00000000" w:usb3="00000000" w:csb0="00040000" w:csb1="00000000"/>
    <w:embedRegular r:id="rId7" w:fontKey="{F150EA75-1A9B-4E0F-9677-457A67B4B3D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zNmUyYzc0MTE2Mjk4ODNlMzAyNGRjZjJhYWM1N2QifQ=="/>
    <w:docVar w:name="KSO_WPS_MARK_KEY" w:val="4fb3c3c6-bfb0-4a1b-b67d-5ff44a469387"/>
  </w:docVars>
  <w:rsids>
    <w:rsidRoot w:val="0068384B"/>
    <w:rsid w:val="00011635"/>
    <w:rsid w:val="0001288F"/>
    <w:rsid w:val="00017530"/>
    <w:rsid w:val="00023909"/>
    <w:rsid w:val="00041722"/>
    <w:rsid w:val="0004626A"/>
    <w:rsid w:val="000464F5"/>
    <w:rsid w:val="00056F17"/>
    <w:rsid w:val="00062FB4"/>
    <w:rsid w:val="00083490"/>
    <w:rsid w:val="0009405B"/>
    <w:rsid w:val="000A1497"/>
    <w:rsid w:val="000A164D"/>
    <w:rsid w:val="000A4F06"/>
    <w:rsid w:val="000C42F3"/>
    <w:rsid w:val="000C7986"/>
    <w:rsid w:val="000D722B"/>
    <w:rsid w:val="000E2F64"/>
    <w:rsid w:val="000F4C85"/>
    <w:rsid w:val="00111FE6"/>
    <w:rsid w:val="00114E76"/>
    <w:rsid w:val="00122A31"/>
    <w:rsid w:val="001404A5"/>
    <w:rsid w:val="00140833"/>
    <w:rsid w:val="00161807"/>
    <w:rsid w:val="001626AA"/>
    <w:rsid w:val="001652DF"/>
    <w:rsid w:val="00171511"/>
    <w:rsid w:val="00176EF3"/>
    <w:rsid w:val="00193191"/>
    <w:rsid w:val="001A71A8"/>
    <w:rsid w:val="001D091E"/>
    <w:rsid w:val="001F12F3"/>
    <w:rsid w:val="001F2D9E"/>
    <w:rsid w:val="001F54DB"/>
    <w:rsid w:val="00204D94"/>
    <w:rsid w:val="00212DB8"/>
    <w:rsid w:val="002131D8"/>
    <w:rsid w:val="00226299"/>
    <w:rsid w:val="00226587"/>
    <w:rsid w:val="002548A8"/>
    <w:rsid w:val="00264765"/>
    <w:rsid w:val="002669E3"/>
    <w:rsid w:val="00274D67"/>
    <w:rsid w:val="00277CC1"/>
    <w:rsid w:val="00286CE8"/>
    <w:rsid w:val="002915F6"/>
    <w:rsid w:val="00291BD8"/>
    <w:rsid w:val="002A1352"/>
    <w:rsid w:val="002A4438"/>
    <w:rsid w:val="002A7952"/>
    <w:rsid w:val="002C192F"/>
    <w:rsid w:val="002C32CE"/>
    <w:rsid w:val="002C365D"/>
    <w:rsid w:val="002F4627"/>
    <w:rsid w:val="002F5989"/>
    <w:rsid w:val="00307E0A"/>
    <w:rsid w:val="00312A95"/>
    <w:rsid w:val="00320A63"/>
    <w:rsid w:val="00335557"/>
    <w:rsid w:val="003428D6"/>
    <w:rsid w:val="0036085E"/>
    <w:rsid w:val="00362187"/>
    <w:rsid w:val="00374457"/>
    <w:rsid w:val="00383E01"/>
    <w:rsid w:val="003873F3"/>
    <w:rsid w:val="00387A5A"/>
    <w:rsid w:val="0039660F"/>
    <w:rsid w:val="003A1661"/>
    <w:rsid w:val="003B2FBD"/>
    <w:rsid w:val="003B3820"/>
    <w:rsid w:val="003B41A0"/>
    <w:rsid w:val="003B4337"/>
    <w:rsid w:val="003B43A4"/>
    <w:rsid w:val="003B6F48"/>
    <w:rsid w:val="003C0C16"/>
    <w:rsid w:val="003C7D16"/>
    <w:rsid w:val="003D3834"/>
    <w:rsid w:val="003E00FC"/>
    <w:rsid w:val="004013A4"/>
    <w:rsid w:val="00414E49"/>
    <w:rsid w:val="00416B9F"/>
    <w:rsid w:val="00421F04"/>
    <w:rsid w:val="00441E3B"/>
    <w:rsid w:val="0044422A"/>
    <w:rsid w:val="00445E70"/>
    <w:rsid w:val="004469EC"/>
    <w:rsid w:val="00451DC8"/>
    <w:rsid w:val="0046181E"/>
    <w:rsid w:val="00472F13"/>
    <w:rsid w:val="00487DB6"/>
    <w:rsid w:val="00492DB7"/>
    <w:rsid w:val="004C1365"/>
    <w:rsid w:val="004C1C69"/>
    <w:rsid w:val="004D3D1F"/>
    <w:rsid w:val="004E428A"/>
    <w:rsid w:val="004E4702"/>
    <w:rsid w:val="004F056E"/>
    <w:rsid w:val="004F0CBF"/>
    <w:rsid w:val="004F762A"/>
    <w:rsid w:val="005067E4"/>
    <w:rsid w:val="00526CD4"/>
    <w:rsid w:val="00537B32"/>
    <w:rsid w:val="00542BF9"/>
    <w:rsid w:val="00544985"/>
    <w:rsid w:val="00547EAA"/>
    <w:rsid w:val="005747EC"/>
    <w:rsid w:val="00574A25"/>
    <w:rsid w:val="0058189B"/>
    <w:rsid w:val="00587605"/>
    <w:rsid w:val="005A0EC6"/>
    <w:rsid w:val="005B6CD1"/>
    <w:rsid w:val="005B7712"/>
    <w:rsid w:val="005C385C"/>
    <w:rsid w:val="005D0980"/>
    <w:rsid w:val="005D111B"/>
    <w:rsid w:val="005D3F42"/>
    <w:rsid w:val="005E27E5"/>
    <w:rsid w:val="005E3FE3"/>
    <w:rsid w:val="005F5465"/>
    <w:rsid w:val="00603198"/>
    <w:rsid w:val="00625A78"/>
    <w:rsid w:val="0062601C"/>
    <w:rsid w:val="0064048D"/>
    <w:rsid w:val="0066377C"/>
    <w:rsid w:val="006660BC"/>
    <w:rsid w:val="00676543"/>
    <w:rsid w:val="0068384B"/>
    <w:rsid w:val="006849F2"/>
    <w:rsid w:val="0069135F"/>
    <w:rsid w:val="00696ACB"/>
    <w:rsid w:val="00697207"/>
    <w:rsid w:val="006A6166"/>
    <w:rsid w:val="006B208A"/>
    <w:rsid w:val="006B545A"/>
    <w:rsid w:val="006C01AE"/>
    <w:rsid w:val="006C50FA"/>
    <w:rsid w:val="006C72E4"/>
    <w:rsid w:val="006D48CF"/>
    <w:rsid w:val="006D76EE"/>
    <w:rsid w:val="006E126C"/>
    <w:rsid w:val="006E449D"/>
    <w:rsid w:val="006F64EA"/>
    <w:rsid w:val="0070530D"/>
    <w:rsid w:val="00736D33"/>
    <w:rsid w:val="007405A0"/>
    <w:rsid w:val="00757EDF"/>
    <w:rsid w:val="00764998"/>
    <w:rsid w:val="0078208E"/>
    <w:rsid w:val="007829ED"/>
    <w:rsid w:val="00782B08"/>
    <w:rsid w:val="007857C9"/>
    <w:rsid w:val="007A7559"/>
    <w:rsid w:val="007B2DB5"/>
    <w:rsid w:val="007B62F9"/>
    <w:rsid w:val="007C3758"/>
    <w:rsid w:val="007C475E"/>
    <w:rsid w:val="007D14EC"/>
    <w:rsid w:val="007D4B89"/>
    <w:rsid w:val="007E7F24"/>
    <w:rsid w:val="007F0E40"/>
    <w:rsid w:val="007F11FD"/>
    <w:rsid w:val="00805A1F"/>
    <w:rsid w:val="00810A73"/>
    <w:rsid w:val="008124C1"/>
    <w:rsid w:val="00835714"/>
    <w:rsid w:val="008406C2"/>
    <w:rsid w:val="008408B9"/>
    <w:rsid w:val="008477DC"/>
    <w:rsid w:val="008500D8"/>
    <w:rsid w:val="00852B8D"/>
    <w:rsid w:val="00867D51"/>
    <w:rsid w:val="008765FD"/>
    <w:rsid w:val="008B0AC2"/>
    <w:rsid w:val="008B3FF6"/>
    <w:rsid w:val="008D048A"/>
    <w:rsid w:val="008D7B23"/>
    <w:rsid w:val="008E3E03"/>
    <w:rsid w:val="008E5AB8"/>
    <w:rsid w:val="008E699B"/>
    <w:rsid w:val="008E7186"/>
    <w:rsid w:val="008F3170"/>
    <w:rsid w:val="00904452"/>
    <w:rsid w:val="00904A6B"/>
    <w:rsid w:val="00906113"/>
    <w:rsid w:val="0091544B"/>
    <w:rsid w:val="0092559D"/>
    <w:rsid w:val="0095780D"/>
    <w:rsid w:val="00957A13"/>
    <w:rsid w:val="00974789"/>
    <w:rsid w:val="0097636D"/>
    <w:rsid w:val="009A5F8E"/>
    <w:rsid w:val="009B500B"/>
    <w:rsid w:val="009C13B1"/>
    <w:rsid w:val="009C1B35"/>
    <w:rsid w:val="009C2C5C"/>
    <w:rsid w:val="009D6340"/>
    <w:rsid w:val="00A04FAF"/>
    <w:rsid w:val="00A05D4A"/>
    <w:rsid w:val="00A1390F"/>
    <w:rsid w:val="00A1605B"/>
    <w:rsid w:val="00A319A3"/>
    <w:rsid w:val="00A33DBB"/>
    <w:rsid w:val="00A431E3"/>
    <w:rsid w:val="00A43A1E"/>
    <w:rsid w:val="00A51754"/>
    <w:rsid w:val="00A5334F"/>
    <w:rsid w:val="00A56F6E"/>
    <w:rsid w:val="00A6213F"/>
    <w:rsid w:val="00A66DB0"/>
    <w:rsid w:val="00A869F3"/>
    <w:rsid w:val="00A91D52"/>
    <w:rsid w:val="00A945A0"/>
    <w:rsid w:val="00AA230C"/>
    <w:rsid w:val="00AB27D4"/>
    <w:rsid w:val="00AB386D"/>
    <w:rsid w:val="00AC4F60"/>
    <w:rsid w:val="00AD0434"/>
    <w:rsid w:val="00AD145B"/>
    <w:rsid w:val="00AD3852"/>
    <w:rsid w:val="00AD7635"/>
    <w:rsid w:val="00AE02D3"/>
    <w:rsid w:val="00AF1203"/>
    <w:rsid w:val="00B01E03"/>
    <w:rsid w:val="00B118DB"/>
    <w:rsid w:val="00B150BF"/>
    <w:rsid w:val="00B15E79"/>
    <w:rsid w:val="00B20A22"/>
    <w:rsid w:val="00B30DCA"/>
    <w:rsid w:val="00B30E6C"/>
    <w:rsid w:val="00B43F5F"/>
    <w:rsid w:val="00B950E9"/>
    <w:rsid w:val="00BB4235"/>
    <w:rsid w:val="00BB4A63"/>
    <w:rsid w:val="00BB4B45"/>
    <w:rsid w:val="00BB5509"/>
    <w:rsid w:val="00BC321E"/>
    <w:rsid w:val="00BD26B8"/>
    <w:rsid w:val="00BD4F89"/>
    <w:rsid w:val="00C00A4A"/>
    <w:rsid w:val="00C0303E"/>
    <w:rsid w:val="00C03224"/>
    <w:rsid w:val="00C140AC"/>
    <w:rsid w:val="00C16061"/>
    <w:rsid w:val="00C2483E"/>
    <w:rsid w:val="00C25D78"/>
    <w:rsid w:val="00C260F1"/>
    <w:rsid w:val="00C27BD0"/>
    <w:rsid w:val="00C35FE9"/>
    <w:rsid w:val="00C52CA8"/>
    <w:rsid w:val="00C615E2"/>
    <w:rsid w:val="00C63334"/>
    <w:rsid w:val="00C743B4"/>
    <w:rsid w:val="00C92C8B"/>
    <w:rsid w:val="00C93807"/>
    <w:rsid w:val="00CA6EC5"/>
    <w:rsid w:val="00CC0181"/>
    <w:rsid w:val="00CC6768"/>
    <w:rsid w:val="00CD162A"/>
    <w:rsid w:val="00CD3BFF"/>
    <w:rsid w:val="00CE2B9C"/>
    <w:rsid w:val="00CE47FD"/>
    <w:rsid w:val="00CE5B82"/>
    <w:rsid w:val="00CE7CEF"/>
    <w:rsid w:val="00CF028B"/>
    <w:rsid w:val="00CF0D6B"/>
    <w:rsid w:val="00CF2344"/>
    <w:rsid w:val="00CF2E6F"/>
    <w:rsid w:val="00CF3C9E"/>
    <w:rsid w:val="00D049A9"/>
    <w:rsid w:val="00D14478"/>
    <w:rsid w:val="00D16FBF"/>
    <w:rsid w:val="00D22762"/>
    <w:rsid w:val="00D36E3D"/>
    <w:rsid w:val="00D44E17"/>
    <w:rsid w:val="00D55CCD"/>
    <w:rsid w:val="00D62BFA"/>
    <w:rsid w:val="00D729BA"/>
    <w:rsid w:val="00D86A82"/>
    <w:rsid w:val="00D873CE"/>
    <w:rsid w:val="00D94C85"/>
    <w:rsid w:val="00DA2BCE"/>
    <w:rsid w:val="00DA7D84"/>
    <w:rsid w:val="00DE2A07"/>
    <w:rsid w:val="00DE492C"/>
    <w:rsid w:val="00DE674F"/>
    <w:rsid w:val="00DE79AD"/>
    <w:rsid w:val="00DF0D3E"/>
    <w:rsid w:val="00E01384"/>
    <w:rsid w:val="00E12357"/>
    <w:rsid w:val="00E1469A"/>
    <w:rsid w:val="00E207E1"/>
    <w:rsid w:val="00E31D89"/>
    <w:rsid w:val="00E45320"/>
    <w:rsid w:val="00E45B57"/>
    <w:rsid w:val="00E55A01"/>
    <w:rsid w:val="00E5616D"/>
    <w:rsid w:val="00E659FE"/>
    <w:rsid w:val="00E67A39"/>
    <w:rsid w:val="00E81CFD"/>
    <w:rsid w:val="00EA1F88"/>
    <w:rsid w:val="00EA6B06"/>
    <w:rsid w:val="00EB5780"/>
    <w:rsid w:val="00EC1C2F"/>
    <w:rsid w:val="00EC4D36"/>
    <w:rsid w:val="00EC57DE"/>
    <w:rsid w:val="00ED056C"/>
    <w:rsid w:val="00EE1D60"/>
    <w:rsid w:val="00EE4123"/>
    <w:rsid w:val="00EE444E"/>
    <w:rsid w:val="00EF28EE"/>
    <w:rsid w:val="00F001DA"/>
    <w:rsid w:val="00F10DF6"/>
    <w:rsid w:val="00F30E81"/>
    <w:rsid w:val="00F41D10"/>
    <w:rsid w:val="00F45F81"/>
    <w:rsid w:val="00F510BC"/>
    <w:rsid w:val="00F55ED9"/>
    <w:rsid w:val="00F712A0"/>
    <w:rsid w:val="00F730AE"/>
    <w:rsid w:val="00F8336D"/>
    <w:rsid w:val="00F86C82"/>
    <w:rsid w:val="00FA5F11"/>
    <w:rsid w:val="00FD1F82"/>
    <w:rsid w:val="00FE3BB2"/>
    <w:rsid w:val="00FF00A7"/>
    <w:rsid w:val="00FF6479"/>
    <w:rsid w:val="0366028D"/>
    <w:rsid w:val="0A367D15"/>
    <w:rsid w:val="0C2D200C"/>
    <w:rsid w:val="2AA1532D"/>
    <w:rsid w:val="2BC54F59"/>
    <w:rsid w:val="2D386D30"/>
    <w:rsid w:val="39E4031D"/>
    <w:rsid w:val="45370A46"/>
    <w:rsid w:val="5D185154"/>
    <w:rsid w:val="72D71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tabs>
        <w:tab w:val="center" w:pos="4153"/>
        <w:tab w:val="right" w:pos="8306"/>
      </w:tabs>
      <w:snapToGrid w:val="0"/>
      <w:jc w:val="center"/>
    </w:pPr>
    <w:rPr>
      <w:sz w:val="18"/>
      <w:szCs w:val="18"/>
    </w:rPr>
  </w:style>
  <w:style w:type="table" w:styleId="5">
    <w:name w:val="Table Grid"/>
    <w:basedOn w:val="4"/>
    <w:qFormat/>
    <w:uiPriority w:val="3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347</Words>
  <Characters>2043</Characters>
  <Lines>28</Lines>
  <Paragraphs>7</Paragraphs>
  <TotalTime>0</TotalTime>
  <ScaleCrop>false</ScaleCrop>
  <LinksUpToDate>false</LinksUpToDate>
  <CharactersWithSpaces>2315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2024-12-02T03:18:00Z</dcterms:created>
  <dc:creator>pc</dc:creator>
  <cp:lastModifiedBy>violazhen</cp:lastModifiedBy>
  <dcterms:modified xsi:type="dcterms:W3CDTF">2025-01-21T02:28:49Z</dcterms:modified>
  <cp:revision>292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9ACC63F99AD644518E878E8EE5CC3219</vt:lpwstr>
  </property>
  <property fmtid="{D5CDD505-2E9C-101B-9397-08002B2CF9AE}" pid="4" name="KSOTemplateDocerSaveRecord">
    <vt:lpwstr>eyJoZGlkIjoiODY1ZDUyNzZhMTU1MDNlODljNjQ2YWMxYjA3ZDhjMWIiLCJ1c2VySWQiOiI1MzAwODAyMDYifQ==</vt:lpwstr>
  </property>
</Properties>
</file>